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2db10797866467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ABEL EQUITY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Fetsund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Fetsund, 27.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ABEL EQUITY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585841b67e74905"/>
      <w:footerReference xmlns:r="http://schemas.openxmlformats.org/officeDocument/2006/relationships" w:type="default" r:id="R7c9f64e31d1e43c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ABEL EQUITY AS   ·   Org.nr 930 843 970   ·   Nystuveien 5   ·   1900 FETSUND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ABEL EQUITY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585841b67e74905" /><Relationship Type="http://schemas.openxmlformats.org/officeDocument/2006/relationships/footer" Target="/word/footer1.xml" Id="R7c9f64e31d1e43c5" /></Relationships>
</file>