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cdedebaca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 AKTIVA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 AKTIVA AS</w:t>
      </w:r>
    </w:p>
    <w:sectPr>
      <w:headerReference xmlns:r="http://schemas.openxmlformats.org/officeDocument/2006/relationships" w:type="default" r:id="R3f372e2c500849a2"/>
      <w:footerReference xmlns:r="http://schemas.openxmlformats.org/officeDocument/2006/relationships" w:type="default" r:id="R50a92af5bb41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AKTIVA AS   ·   Org.nr 930 709 042   ·   c/o Tore Haldorsen, Brekka 4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72e2c500849a2" /><Relationship Type="http://schemas.openxmlformats.org/officeDocument/2006/relationships/footer" Target="/word/footer1.xml" Id="R50a92af5bb414be2" /></Relationships>
</file>