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90123c941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BUSKERUD FYLKESKOMMUNE</w:t>
      </w:r>
    </w:p>
    <w:sectPr>
      <w:headerReference xmlns:r="http://schemas.openxmlformats.org/officeDocument/2006/relationships" w:type="default" r:id="R560f975dc1b54baf"/>
      <w:footerReference xmlns:r="http://schemas.openxmlformats.org/officeDocument/2006/relationships" w:type="default" r:id="R72bd38acce59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FYLKESKOMMUNE   ·   Org.nr 930 580 260   ·   Hauges gate 89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f975dc1b54baf" /><Relationship Type="http://schemas.openxmlformats.org/officeDocument/2006/relationships/footer" Target="/word/footer1.xml" Id="R72bd38acce5949aa" /></Relationships>
</file>