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798d0affe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MANOMA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MANOMA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5f2fbc77e24b69"/>
      <w:footerReference xmlns:r="http://schemas.openxmlformats.org/officeDocument/2006/relationships" w:type="default" r:id="R887d9a8881cd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MANOMA AS   ·   Org.nr 930 562 106   ·   Grindlia 8   ·   2008 FJERDINGBY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MANOMA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5f2fbc77e24b69" /><Relationship Type="http://schemas.openxmlformats.org/officeDocument/2006/relationships/footer" Target="/word/footer1.xml" Id="R887d9a8881cd4d38" /></Relationships>
</file>