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4ca6ee7d604d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HAGBU AS, org.nr 930 503 533,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Vestby,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HAGBU AS</w:t>
      </w:r>
    </w:p>
    <w:sectPr>
      <w:headerReference xmlns:r="http://schemas.openxmlformats.org/officeDocument/2006/relationships" w:type="default" r:id="R5c0693e807df4066"/>
      <w:footerReference xmlns:r="http://schemas.openxmlformats.org/officeDocument/2006/relationships" w:type="default" r:id="R5bc93b09baf144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HAGBU AS   ·   Org.nr 930 503 533   ·   c/o Hanne Gro Bugten, Vintapperens vei 34   ·   1542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0693e807df4066" /><Relationship Type="http://schemas.openxmlformats.org/officeDocument/2006/relationships/footer" Target="/word/footer1.xml" Id="R5bc93b09baf14422" /></Relationships>
</file>