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e420cceb634d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ILRØS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bd616d35e8ed4fc6"/>
      <w:footerReference xmlns:r="http://schemas.openxmlformats.org/officeDocument/2006/relationships" w:type="default" r:id="R02218f2bc9434d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16d35e8ed4fc6" /><Relationship Type="http://schemas.openxmlformats.org/officeDocument/2006/relationships/footer" Target="/word/footer1.xml" Id="R02218f2bc9434d65" /></Relationships>
</file>