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f52c51517f41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ILRØS HOLDING AS.</w:t>
      </w:r>
    </w:p>
    <w:sectPr>
      <w:headerReference xmlns:r="http://schemas.openxmlformats.org/officeDocument/2006/relationships" w:type="default" r:id="R5d0a9a6d3d5b4f69"/>
      <w:footerReference xmlns:r="http://schemas.openxmlformats.org/officeDocument/2006/relationships" w:type="default" r:id="R0a38b71d7a3f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a9a6d3d5b4f69" /><Relationship Type="http://schemas.openxmlformats.org/officeDocument/2006/relationships/footer" Target="/word/footer1.xml" Id="R0a38b71d7a3f4b8a" /></Relationships>
</file>