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4a14bf40bf40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STRICTLY BUSINESS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STRICTLY BUSINESS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5efe2c9d85494c"/>
      <w:footerReference xmlns:r="http://schemas.openxmlformats.org/officeDocument/2006/relationships" w:type="default" r:id="R015eee5db19049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STRICTLY BUSINESS AS   ·   Org.nr 930 387 177   ·   Midtoddveien 19E   ·   0494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STRICTLY BUSINESS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5efe2c9d85494c" /><Relationship Type="http://schemas.openxmlformats.org/officeDocument/2006/relationships/footer" Target="/word/footer1.xml" Id="R015eee5db19049ef" /></Relationships>
</file>