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1c5d34062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JAKMO AS.</w:t>
      </w:r>
    </w:p>
    <w:sectPr>
      <w:headerReference xmlns:r="http://schemas.openxmlformats.org/officeDocument/2006/relationships" w:type="default" r:id="R19fa85527983426b"/>
      <w:footerReference xmlns:r="http://schemas.openxmlformats.org/officeDocument/2006/relationships" w:type="default" r:id="Re9bc769c21b2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a85527983426b" /><Relationship Type="http://schemas.openxmlformats.org/officeDocument/2006/relationships/footer" Target="/word/footer1.xml" Id="Re9bc769c21b24b2f" /></Relationships>
</file>