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528e4bc580481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JAKMO AS</w:t>
      </w:r>
    </w:p>
    <w:sectPr>
      <w:headerReference xmlns:r="http://schemas.openxmlformats.org/officeDocument/2006/relationships" w:type="default" r:id="R79d6ef83d05047a0"/>
      <w:footerReference xmlns:r="http://schemas.openxmlformats.org/officeDocument/2006/relationships" w:type="default" r:id="Rf8145c3b9fb346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JAKMO AS   ·   Org.nr 930 386 901   ·   Baneveien 35   ·   5010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JAKMO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d6ef83d05047a0" /><Relationship Type="http://schemas.openxmlformats.org/officeDocument/2006/relationships/footer" Target="/word/footer1.xml" Id="Rf8145c3b9fb34606" /></Relationships>
</file>