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6c02e32d6d4d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INTELLI SERVICES AS</w:t>
      </w:r>
    </w:p>
    <w:sectPr>
      <w:headerReference xmlns:r="http://schemas.openxmlformats.org/officeDocument/2006/relationships" w:type="default" r:id="R8b7e4e4fd87348f1"/>
      <w:footerReference xmlns:r="http://schemas.openxmlformats.org/officeDocument/2006/relationships" w:type="default" r:id="R65251c10b8074b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 SERVICES AS   ·   Org.nr 930 319 821   ·   Rosenholmveien 25   ·   1414 TROLLÅSEN   ·   post@intelli.no   ·   www.intelli.no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7e4e4fd87348f1" /><Relationship Type="http://schemas.openxmlformats.org/officeDocument/2006/relationships/footer" Target="/word/footer1.xml" Id="R65251c10b8074bf2" /></Relationships>
</file>