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b5be7195bb49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INTELLI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INTELLI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a617f0fa8d4610"/>
      <w:footerReference xmlns:r="http://schemas.openxmlformats.org/officeDocument/2006/relationships" w:type="default" r:id="Ra879d8e384d34d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 SERVICES AS   ·   Org.nr 930 319 821   ·   Rosenholmveien 25   ·   1414 TROLLÅSEN   ·   post@intelli.no   ·   www.intelli.no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a617f0fa8d4610" /><Relationship Type="http://schemas.openxmlformats.org/officeDocument/2006/relationships/footer" Target="/word/footer1.xml" Id="Ra879d8e384d34dfd" /></Relationships>
</file>