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e28b78771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85bac6b0c4c8a"/>
      <w:footerReference xmlns:r="http://schemas.openxmlformats.org/officeDocument/2006/relationships" w:type="default" r:id="R11154ecd05f0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KODO AS   ·   Org.nr 930 282 456   ·   Grunnane 116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85bac6b0c4c8a" /><Relationship Type="http://schemas.openxmlformats.org/officeDocument/2006/relationships/footer" Target="/word/footer1.xml" Id="R11154ecd05f043c7" /></Relationships>
</file>