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a8cfcc1af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UMA AS.</w:t>
      </w:r>
    </w:p>
    <w:sectPr>
      <w:headerReference xmlns:r="http://schemas.openxmlformats.org/officeDocument/2006/relationships" w:type="default" r:id="R042f1e272fb74e7b"/>
      <w:footerReference xmlns:r="http://schemas.openxmlformats.org/officeDocument/2006/relationships" w:type="default" r:id="R8610a425be68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 AS   ·   Org.nr 930 217 638   ·   Klæbuveien 128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f1e272fb74e7b" /><Relationship Type="http://schemas.openxmlformats.org/officeDocument/2006/relationships/footer" Target="/word/footer1.xml" Id="R8610a425be68445f" /></Relationships>
</file>