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a15ac877e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BJØRNHAUGEN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BJØRNHAUGEN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d904bacfb41c1"/>
      <w:footerReference xmlns:r="http://schemas.openxmlformats.org/officeDocument/2006/relationships" w:type="default" r:id="R0b82080280c6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BJØRNHAUGEN BARNEHAGE AS   ·   Org.nr 930 202 398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BJØRNHAUGEN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d904bacfb41c1" /><Relationship Type="http://schemas.openxmlformats.org/officeDocument/2006/relationships/footer" Target="/word/footer1.xml" Id="R0b82080280c64bfa" /></Relationships>
</file>