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e2e2e70b8849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HOLMLI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Sparbu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Sparbu,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HOLMLI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ff8ca029cd4d20"/>
      <w:footerReference xmlns:r="http://schemas.openxmlformats.org/officeDocument/2006/relationships" w:type="default" r:id="R785210a26af24f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HOLMLI INVEST AS   ·   Org.nr 930 163 783   ·   Leiravegen 38   ·   7710 SPARBU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HOLMLI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ff8ca029cd4d20" /><Relationship Type="http://schemas.openxmlformats.org/officeDocument/2006/relationships/footer" Target="/word/footer1.xml" Id="R785210a26af24f3d" /></Relationships>
</file>