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87f61775e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SCRIPT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SCRIPT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84375f5be4cb3"/>
      <w:footerReference xmlns:r="http://schemas.openxmlformats.org/officeDocument/2006/relationships" w:type="default" r:id="Rfc9915a0f1ff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SCRIPT CONSULTING AS   ·   Org.nr 930 096 547   ·   Galtenesvegen 71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SCRIPT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84375f5be4cb3" /><Relationship Type="http://schemas.openxmlformats.org/officeDocument/2006/relationships/footer" Target="/word/footer1.xml" Id="Rfc9915a0f1ff4be5" /></Relationships>
</file>