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bacbf26fc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JMN INVEST AS.</w:t>
      </w:r>
    </w:p>
    <w:sectPr>
      <w:headerReference xmlns:r="http://schemas.openxmlformats.org/officeDocument/2006/relationships" w:type="default" r:id="Rb01af40ac0a64ce9"/>
      <w:footerReference xmlns:r="http://schemas.openxmlformats.org/officeDocument/2006/relationships" w:type="default" r:id="R0beccda72507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af40ac0a64ce9" /><Relationship Type="http://schemas.openxmlformats.org/officeDocument/2006/relationships/footer" Target="/word/footer1.xml" Id="R0beccda725074033" /></Relationships>
</file>