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ebdccc9c1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ANNKJE AS</w:t>
      </w:r>
    </w:p>
    <w:sectPr>
      <w:headerReference xmlns:r="http://schemas.openxmlformats.org/officeDocument/2006/relationships" w:type="default" r:id="Rcdfd9f31036749e2"/>
      <w:footerReference xmlns:r="http://schemas.openxmlformats.org/officeDocument/2006/relationships" w:type="default" r:id="Rb83c8b3c6e07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ANNKJE AS   ·   Org.nr 930 042 838   ·   Norddalsfjord 1086   ·   6910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ANNKJE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d9f31036749e2" /><Relationship Type="http://schemas.openxmlformats.org/officeDocument/2006/relationships/footer" Target="/word/footer1.xml" Id="Rb83c8b3c6e0743fc" /></Relationships>
</file>