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16b12fd9c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FRATONIJA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a6cbbb2df1e7442c"/>
      <w:footerReference xmlns:r="http://schemas.openxmlformats.org/officeDocument/2006/relationships" w:type="default" r:id="R07f30484c905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bbb2df1e7442c" /><Relationship Type="http://schemas.openxmlformats.org/officeDocument/2006/relationships/footer" Target="/word/footer1.xml" Id="R07f30484c9054abc" /></Relationships>
</file>