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26e56f3e02c463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LILLE EYOLF AS</w:t>
      </w:r>
    </w:p>
    <w:sectPr>
      <w:headerReference xmlns:r="http://schemas.openxmlformats.org/officeDocument/2006/relationships" w:type="default" r:id="Re755ff60043e4255"/>
      <w:footerReference xmlns:r="http://schemas.openxmlformats.org/officeDocument/2006/relationships" w:type="default" r:id="R47a8b8af3e7e429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LILLE EYOLF AS   ·   Org.nr 930 014 842   ·   Akersgata 38   ·   0180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LILLE EYOLF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755ff60043e4255" /><Relationship Type="http://schemas.openxmlformats.org/officeDocument/2006/relationships/footer" Target="/word/footer1.xml" Id="R47a8b8af3e7e4297" /></Relationships>
</file>