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18aca10bc48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PACTUM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AS</w:t>
      </w:r>
    </w:p>
    <w:sectPr>
      <w:headerReference xmlns:r="http://schemas.openxmlformats.org/officeDocument/2006/relationships" w:type="default" r:id="R6a1d6b3579de4d9b"/>
      <w:footerReference xmlns:r="http://schemas.openxmlformats.org/officeDocument/2006/relationships" w:type="default" r:id="R445977d8a28d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AS   ·   Org.nr 929 979 397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d6b3579de4d9b" /><Relationship Type="http://schemas.openxmlformats.org/officeDocument/2006/relationships/footer" Target="/word/footer1.xml" Id="R445977d8a28d4cc4" /></Relationships>
</file>