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b10c5922f4e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INVESTHON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INVESTHON AS</w:t>
      </w:r>
    </w:p>
    <w:sectPr>
      <w:headerReference xmlns:r="http://schemas.openxmlformats.org/officeDocument/2006/relationships" w:type="default" r:id="R030d1dd85447446c"/>
      <w:footerReference xmlns:r="http://schemas.openxmlformats.org/officeDocument/2006/relationships" w:type="default" r:id="Ra782bac0908a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INVESTHON AS   ·   Org.nr 929 959 833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INVESTHON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d1dd85447446c" /><Relationship Type="http://schemas.openxmlformats.org/officeDocument/2006/relationships/footer" Target="/word/footer1.xml" Id="Ra782bac0908a456b" /></Relationships>
</file>