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28e3bcdcd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INVESTHON AS</w:t>
      </w:r>
    </w:p>
    <w:sectPr>
      <w:headerReference xmlns:r="http://schemas.openxmlformats.org/officeDocument/2006/relationships" w:type="default" r:id="R463f2c58b82047c7"/>
      <w:footerReference xmlns:r="http://schemas.openxmlformats.org/officeDocument/2006/relationships" w:type="default" r:id="R742c3d47afdb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INVESTHON AS   ·   Org.nr 929 959 833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f2c58b82047c7" /><Relationship Type="http://schemas.openxmlformats.org/officeDocument/2006/relationships/footer" Target="/word/footer1.xml" Id="R742c3d47afdb46ba" /></Relationships>
</file>