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6c544543f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EVERCOM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EVERCOM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9730cb72549b8"/>
      <w:footerReference xmlns:r="http://schemas.openxmlformats.org/officeDocument/2006/relationships" w:type="default" r:id="R96d5924e70e445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EVERCOM AS   ·   Org.nr 929 933 702   ·   Ullern allé 28   ·   0381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EVERCOM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9730cb72549b8" /><Relationship Type="http://schemas.openxmlformats.org/officeDocument/2006/relationships/footer" Target="/word/footer1.xml" Id="R96d5924e70e4453a" /></Relationships>
</file>