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a66dae67c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cced8d4e5d437e"/>
      <w:footerReference xmlns:r="http://schemas.openxmlformats.org/officeDocument/2006/relationships" w:type="default" r:id="Rdba4ca0f3b4f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INVEST AS   ·   Org.nr 929 804 481   ·   Veverbakken 87   ·   1536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ced8d4e5d437e" /><Relationship Type="http://schemas.openxmlformats.org/officeDocument/2006/relationships/footer" Target="/word/footer1.xml" Id="Rdba4ca0f3b4f421b" /></Relationships>
</file>