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e4e60d716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PELLIPS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PELLIPS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d8fa251a346a1"/>
      <w:footerReference xmlns:r="http://schemas.openxmlformats.org/officeDocument/2006/relationships" w:type="default" r:id="R6fdbbf7a2270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PELLIPS FINANCE AS   ·   Org.nr 929 641 418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PELLIPS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d8fa251a346a1" /><Relationship Type="http://schemas.openxmlformats.org/officeDocument/2006/relationships/footer" Target="/word/footer1.xml" Id="R6fdbbf7a22704c0f" /></Relationships>
</file>