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a24e663d3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HÅRSTUDIO FRISØR ÅRNES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HÅRSTUDIO FRISØR ÅRNES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3ff9d9f304c13"/>
      <w:footerReference xmlns:r="http://schemas.openxmlformats.org/officeDocument/2006/relationships" w:type="default" r:id="R3306f82e4ddd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HÅRSTUDIO FRISØR ÅRNES AS   ·   Org.nr 929 458 036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HÅRSTUDIO FRISØR ÅRNES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3ff9d9f304c13" /><Relationship Type="http://schemas.openxmlformats.org/officeDocument/2006/relationships/footer" Target="/word/footer1.xml" Id="R3306f82e4ddd4b60" /></Relationships>
</file>