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a5050e3c4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a4b781ba440c9"/>
      <w:footerReference xmlns:r="http://schemas.openxmlformats.org/officeDocument/2006/relationships" w:type="default" r:id="R54c819e53b5c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PROPERTIES AS   ·   Org.nr 929 397 649   ·   Fridtjof Nansens vei 19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a4b781ba440c9" /><Relationship Type="http://schemas.openxmlformats.org/officeDocument/2006/relationships/footer" Target="/word/footer1.xml" Id="R54c819e53b5c47b0" /></Relationships>
</file>