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a84ea5e1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FRAUNAR INVEST AS.</w:t>
      </w:r>
    </w:p>
    <w:sectPr>
      <w:headerReference xmlns:r="http://schemas.openxmlformats.org/officeDocument/2006/relationships" w:type="default" r:id="R6cfc2d8a51dc4a09"/>
      <w:footerReference xmlns:r="http://schemas.openxmlformats.org/officeDocument/2006/relationships" w:type="default" r:id="R935ab8e57d27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2d8a51dc4a09" /><Relationship Type="http://schemas.openxmlformats.org/officeDocument/2006/relationships/footer" Target="/word/footer1.xml" Id="R935ab8e57d274a68" /></Relationships>
</file>