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112a3488542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NUMETRIC AS</w:t>
      </w:r>
    </w:p>
    <w:sectPr>
      <w:headerReference xmlns:r="http://schemas.openxmlformats.org/officeDocument/2006/relationships" w:type="default" r:id="R2a95a9d1d1764f9c"/>
      <w:footerReference xmlns:r="http://schemas.openxmlformats.org/officeDocument/2006/relationships" w:type="default" r:id="R4b2c04c70f3d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NUMETRIC AS   ·   Org.nr 929 326 415   ·   Rådhusgata 28   ·   0151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NUMETRIC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5a9d1d1764f9c" /><Relationship Type="http://schemas.openxmlformats.org/officeDocument/2006/relationships/footer" Target="/word/footer1.xml" Id="R4b2c04c70f3d4704" /></Relationships>
</file>