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0b4ee13fd3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NUMETRIC AS, org.nr 929 326 415,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NUMETRIC AS</w:t>
      </w:r>
    </w:p>
    <w:sectPr>
      <w:headerReference xmlns:r="http://schemas.openxmlformats.org/officeDocument/2006/relationships" w:type="default" r:id="R917ae63c612c4b04"/>
      <w:footerReference xmlns:r="http://schemas.openxmlformats.org/officeDocument/2006/relationships" w:type="default" r:id="Rb3909151763241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NUMETRIC AS   ·   Org.nr 929 326 415   ·   Rådhusgata 28   ·   0151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NUMETRIC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ae63c612c4b04" /><Relationship Type="http://schemas.openxmlformats.org/officeDocument/2006/relationships/footer" Target="/word/footer1.xml" Id="Rb3909151763241dd" /></Relationships>
</file>