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f36684ae34b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VEGARD RØKKE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Meråker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Meråker,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VEGARD RØKKE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6048a9d0ec406f"/>
      <w:footerReference xmlns:r="http://schemas.openxmlformats.org/officeDocument/2006/relationships" w:type="default" r:id="R77db59a590a7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RØKKE AS   ·   Org.nr 929 300 149   ·   Kyllofallet 20   ·   7530 MERÅKER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RØKKE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048a9d0ec406f" /><Relationship Type="http://schemas.openxmlformats.org/officeDocument/2006/relationships/footer" Target="/word/footer1.xml" Id="R77db59a590a7428a" /></Relationships>
</file>