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c2e83ca76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VARATHARAJAH HOLDING AS</w:t>
      </w:r>
    </w:p>
    <w:sectPr>
      <w:headerReference xmlns:r="http://schemas.openxmlformats.org/officeDocument/2006/relationships" w:type="default" r:id="R4fb76fc7c5cc459f"/>
      <w:footerReference xmlns:r="http://schemas.openxmlformats.org/officeDocument/2006/relationships" w:type="default" r:id="Re8e972b92690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VARATHARAJAH HOLDING AS   ·   Org.nr 929 222 989   ·   Bråtenalléen 18B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VARATHARAJAH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76fc7c5cc459f" /><Relationship Type="http://schemas.openxmlformats.org/officeDocument/2006/relationships/footer" Target="/word/footer1.xml" Id="Re8e972b92690420c" /></Relationships>
</file>