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f70743aba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VARATHARAJAH HOLDING AS</w:t>
      </w:r>
    </w:p>
    <w:sectPr>
      <w:headerReference xmlns:r="http://schemas.openxmlformats.org/officeDocument/2006/relationships" w:type="default" r:id="R05805456453542f9"/>
      <w:footerReference xmlns:r="http://schemas.openxmlformats.org/officeDocument/2006/relationships" w:type="default" r:id="R78de6c7bb5c2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05456453542f9" /><Relationship Type="http://schemas.openxmlformats.org/officeDocument/2006/relationships/footer" Target="/word/footer1.xml" Id="R78de6c7bb5c24cfc" /></Relationships>
</file>