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6b4d160ee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GRIMSTAD.</w:t>
      </w:r>
    </w:p>
    <w:sectPr>
      <w:headerReference xmlns:r="http://schemas.openxmlformats.org/officeDocument/2006/relationships" w:type="default" r:id="R9b2ad7d015bb4c75"/>
      <w:footerReference xmlns:r="http://schemas.openxmlformats.org/officeDocument/2006/relationships" w:type="default" r:id="Raa4a38bf1236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ad7d015bb4c75" /><Relationship Type="http://schemas.openxmlformats.org/officeDocument/2006/relationships/footer" Target="/word/footer1.xml" Id="Raa4a38bf12364a54" /></Relationships>
</file>