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6362570bf42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HALIFAX MC&amp;E AS</w:t>
      </w:r>
    </w:p>
    <w:sectPr>
      <w:headerReference xmlns:r="http://schemas.openxmlformats.org/officeDocument/2006/relationships" w:type="default" r:id="R2e4468be8f7641d5"/>
      <w:footerReference xmlns:r="http://schemas.openxmlformats.org/officeDocument/2006/relationships" w:type="default" r:id="R2a5994427502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HALIFAX MC&amp;E AS   ·   Org.nr 929 064 941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HALIFAX MC&amp;E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468be8f7641d5" /><Relationship Type="http://schemas.openxmlformats.org/officeDocument/2006/relationships/footer" Target="/word/footer1.xml" Id="R2a59944275024977" /></Relationships>
</file>