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dd61a59f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HALIFAX MC&amp;E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HALIFAX MC&amp;E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6c4e1139f46b2"/>
      <w:footerReference xmlns:r="http://schemas.openxmlformats.org/officeDocument/2006/relationships" w:type="default" r:id="R8a1b5d4ce6b0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c4e1139f46b2" /><Relationship Type="http://schemas.openxmlformats.org/officeDocument/2006/relationships/footer" Target="/word/footer1.xml" Id="R8a1b5d4ce6b04f50" /></Relationships>
</file>