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49365a72e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HOLDING</w:t>
      </w:r>
    </w:p>
    <w:sectPr>
      <w:headerReference xmlns:r="http://schemas.openxmlformats.org/officeDocument/2006/relationships" w:type="default" r:id="R162b8389414543c0"/>
      <w:footerReference xmlns:r="http://schemas.openxmlformats.org/officeDocument/2006/relationships" w:type="default" r:id="R702e035f593b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b8389414543c0" /><Relationship Type="http://schemas.openxmlformats.org/officeDocument/2006/relationships/footer" Target="/word/footer1.xml" Id="R702e035f593b4945" /></Relationships>
</file>