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cb78bb3a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NRP BUSINESS MANAGEMENT AS, org.nr 929 030 273,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b4faa5b4abff4c7e"/>
      <w:footerReference xmlns:r="http://schemas.openxmlformats.org/officeDocument/2006/relationships" w:type="default" r:id="R1f479d8a94a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aa5b4abff4c7e" /><Relationship Type="http://schemas.openxmlformats.org/officeDocument/2006/relationships/footer" Target="/word/footer1.xml" Id="R1f479d8a94a142e3" /></Relationships>
</file>