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f52cbb492d42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AVA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Grålum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Grålum,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AVA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5cc6fd3935422e"/>
      <w:footerReference xmlns:r="http://schemas.openxmlformats.org/officeDocument/2006/relationships" w:type="default" r:id="R110e594f550f45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 ØKONOMI AS   ·   Org.nr 928 699 285   ·   Tuneveien 89   ·   1712 GRÅLUM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5cc6fd3935422e" /><Relationship Type="http://schemas.openxmlformats.org/officeDocument/2006/relationships/footer" Target="/word/footer1.xml" Id="R110e594f550f4556" /></Relationships>
</file>