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0c69ddb3e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SHIPS, DIP &amp; PROPERTY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SHIPS, DIP &amp; PROPERTY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fdd12ad3664295"/>
      <w:footerReference xmlns:r="http://schemas.openxmlformats.org/officeDocument/2006/relationships" w:type="default" r:id="Ra786a12f0000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SHIPS, DIP &amp; PROPERTY AS   ·   Org.nr 928 689 395   ·   Singasteinveien 7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SHIPS, DIP &amp;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dd12ad3664295" /><Relationship Type="http://schemas.openxmlformats.org/officeDocument/2006/relationships/footer" Target="/word/footer1.xml" Id="Ra786a12f0000427b" /></Relationships>
</file>