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5d2a199dc49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 INVEST AS</w:t>
      </w:r>
    </w:p>
    <w:sectPr>
      <w:headerReference xmlns:r="http://schemas.openxmlformats.org/officeDocument/2006/relationships" w:type="default" r:id="Rddef35a9832b49cc"/>
      <w:footerReference xmlns:r="http://schemas.openxmlformats.org/officeDocument/2006/relationships" w:type="default" r:id="Refff4beb57ec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 INVEST AS   ·   Org.nr 928 689 344   ·   c/o Einar Indergaard, Erling Skjalgssons gate 16B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f35a9832b49cc" /><Relationship Type="http://schemas.openxmlformats.org/officeDocument/2006/relationships/footer" Target="/word/footer1.xml" Id="Refff4beb57ec4950" /></Relationships>
</file>