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8b5ef3d67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INVEST AS</w:t>
      </w:r>
    </w:p>
    <w:sectPr>
      <w:headerReference xmlns:r="http://schemas.openxmlformats.org/officeDocument/2006/relationships" w:type="default" r:id="Ra0e930e3471d4b22"/>
      <w:footerReference xmlns:r="http://schemas.openxmlformats.org/officeDocument/2006/relationships" w:type="default" r:id="R2b7c6d52b2e0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INVEST AS   ·   Org.nr 928 689 344   ·   c/o Einar Indergaard, Erling Skjalgssons gate 16B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930e3471d4b22" /><Relationship Type="http://schemas.openxmlformats.org/officeDocument/2006/relationships/footer" Target="/word/footer1.xml" Id="R2b7c6d52b2e0413e" /></Relationships>
</file>