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29fb2b19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MHIS AS</w:t>
      </w:r>
    </w:p>
    <w:sectPr>
      <w:headerReference xmlns:r="http://schemas.openxmlformats.org/officeDocument/2006/relationships" w:type="default" r:id="Rf86fee522fa943e4"/>
      <w:footerReference xmlns:r="http://schemas.openxmlformats.org/officeDocument/2006/relationships" w:type="default" r:id="R773d9c1dfe78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MHIS AS   ·   Org.nr 928 604 675   ·   Kolderups vei 3B   ·   0587 OSLO   ·   iliassalem@gmail.com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fee522fa943e4" /><Relationship Type="http://schemas.openxmlformats.org/officeDocument/2006/relationships/footer" Target="/word/footer1.xml" Id="R773d9c1dfe784d6d" /></Relationships>
</file>