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ea1f7453d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BUGGIWOGGI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BUGGIWOGGI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f759275fb466e"/>
      <w:footerReference xmlns:r="http://schemas.openxmlformats.org/officeDocument/2006/relationships" w:type="default" r:id="Ra588c84df734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BUGGIWOGGI INVEST AS   ·   Org.nr 928 596 338   ·   Eikestubben 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BUGGIWOGGI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f759275fb466e" /><Relationship Type="http://schemas.openxmlformats.org/officeDocument/2006/relationships/footer" Target="/word/footer1.xml" Id="Ra588c84df7344d4b" /></Relationships>
</file>