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160d88fd646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AVCLL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AVCLL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bd4236120f4577"/>
      <w:footerReference xmlns:r="http://schemas.openxmlformats.org/officeDocument/2006/relationships" w:type="default" r:id="R1fb95b80c54b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AVCLL HOLDING AS   ·   Org.nr 928 542 017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AVCLL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bd4236120f4577" /><Relationship Type="http://schemas.openxmlformats.org/officeDocument/2006/relationships/footer" Target="/word/footer1.xml" Id="R1fb95b80c54b4aaa" /></Relationships>
</file>