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5a5240faf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JUSTADTINDEN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JUSTADTINDEN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b9ff90ec3407d"/>
      <w:footerReference xmlns:r="http://schemas.openxmlformats.org/officeDocument/2006/relationships" w:type="default" r:id="R24a599920031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JUSTADTINDEN AS   ·   Org.nr 928 419 630   ·   Ullevålsveien 96C   ·   0451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JUSTADTINDEN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b9ff90ec3407d" /><Relationship Type="http://schemas.openxmlformats.org/officeDocument/2006/relationships/footer" Target="/word/footer1.xml" Id="R24a5999200314320" /></Relationships>
</file>