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85b20cd3848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Vikeså,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RSG FINANS AS</w:t>
      </w:r>
    </w:p>
    <w:sectPr>
      <w:headerReference xmlns:r="http://schemas.openxmlformats.org/officeDocument/2006/relationships" w:type="default" r:id="R29cbfe1c654746e5"/>
      <w:footerReference xmlns:r="http://schemas.openxmlformats.org/officeDocument/2006/relationships" w:type="default" r:id="R017698ec3fe8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RSG FINANS AS   ·   Org.nr 928 329 887   ·   Nesjane 7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bfe1c654746e5" /><Relationship Type="http://schemas.openxmlformats.org/officeDocument/2006/relationships/footer" Target="/word/footer1.xml" Id="R017698ec3fe84451" /></Relationships>
</file>