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de48af734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CAMPANULE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CAMPANULE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facd16863b4235"/>
      <w:footerReference xmlns:r="http://schemas.openxmlformats.org/officeDocument/2006/relationships" w:type="default" r:id="Rc9afd0afbacc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CAMPANULE AS   ·   Org.nr 928 293 793   ·   Bergrådveien 4C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CAMPANULE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acd16863b4235" /><Relationship Type="http://schemas.openxmlformats.org/officeDocument/2006/relationships/footer" Target="/word/footer1.xml" Id="Rc9afd0afbacc40c8" /></Relationships>
</file>